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Приказ о проведении инвентаризации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Зачем нужен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 него начинается инвентаризация. Без приказа последующие документы — реестр, ведомость, акт — повисают без основания.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Когда издавать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После того как собраны выгрузки из личного кабинета и закупочные документы, и направлено обращение в поддержку площадки. Не дожидаясь ответа площадки: приказ фиксирует, что вы начали работу вовремя.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Кто подписывает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Руководитель организации либо индивидуальный предприниматель. У ИП без сотрудников комиссия не создаётся — инвентаризация проводится лично, это указано в форме.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Обратите внимание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Причина инвентаризации указывается как чрезвычайная ситуация. Проведение инвентаризации в таких случаях предусмотрено законодательством о бухгалтерском учёте.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Срок проведения ставьте реальный: до его окончания должны быть готовы реестр, сличительная ведомость и акт о результатах.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2026-08-05T05:32:14.210Z</dcterms:created>
  <dcterms:modified xsi:type="dcterms:W3CDTF">2026-08-05T05:32:14.210Z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