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[ИП / ООО]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ИНН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</w:rPr>
        <w:t xml:space="preserve">, КПП </w:t>
      </w:r>
      <w:r>
        <w:rPr>
          <w:rFonts w:ascii="Georgia" w:cs="Georgia" w:eastAsia="Times New Roman" w:hAnsi="Georgia"/>
          <w:b/>
          <w:bCs w:val="false"/>
          <w:color w:val="0E6B54"/>
          <w:sz w:val="30"/>
          <w:szCs w:val="24"/>
          <w:highlight w:val="yellow"/>
          <w:highlightCs w:val="yellow"/>
        </w:rPr>
        <w:t xml:space="preserve">[номер — только для ООО]</w:t>
      </w:r>
    </w:p>
    <w:p>
      <w:pPr>
        <w:spacing w:after="80" w:before="280" w:line="280"/>
        <w:jc w:val="center"/>
      </w:pPr>
      <w:r>
        <w:rPr>
          <w:rFonts w:ascii="Georgia" w:cs="Georgia" w:eastAsia="Times New Roman" w:hAnsi="Georgia"/>
          <w:b/>
          <w:bCs/>
          <w:color w:val="0E6B54"/>
          <w:sz w:val="26"/>
          <w:szCs w:val="26"/>
        </w:rPr>
        <w:t xml:space="preserve">СПРАВКА-РАСЧЁТ</w:t>
      </w:r>
    </w:p>
    <w:p>
      <w:pPr>
        <w:spacing w:after="240" w:line="280"/>
        <w:jc w:val="center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себестоимости утраченного товара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[Населённый пункт]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                                                                   «___» ____________ 2026 г.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Основание: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акт инвентаризации, полученный от ООО «РВБ», от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[номер]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 данные учёта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; первичные документы на приобретение товара.</w:t>
      </w:r>
    </w:p>
    <w:p>
      <w:pPr>
        <w:spacing w:after="12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Склад: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[наименование и адрес]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 </w:t>
      </w: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Дата происшествия: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[дата]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.</w:t>
      </w:r>
    </w:p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Расчёт по номенклатуре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1500"/>
        <w:gridCol w:w="2400"/>
        <w:gridCol w:w="1000"/>
        <w:gridCol w:w="1300"/>
        <w:gridCol w:w="1300"/>
        <w:gridCol w:w="1600"/>
      </w:tblGrid>
      <w:tr>
        <w:trPr>
          <w:tblHeader/>
        </w:trPr>
        <w:tc>
          <w:tcPr>
            <w:tcW w:type="dxa" w:w="5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№</w:t>
            </w:r>
          </w:p>
        </w:tc>
        <w:tc>
          <w:tcPr>
            <w:tcW w:type="dxa" w:w="15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Артикул</w:t>
            </w:r>
          </w:p>
        </w:tc>
        <w:tc>
          <w:tcPr>
            <w:tcW w:type="dxa" w:w="24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Наименование</w:t>
            </w:r>
          </w:p>
        </w:tc>
        <w:tc>
          <w:tcPr>
            <w:tcW w:type="dxa" w:w="10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Кол-во</w:t>
            </w:r>
          </w:p>
        </w:tc>
        <w:tc>
          <w:tcPr>
            <w:tcW w:type="dxa" w:w="13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Цена закупки</w:t>
            </w:r>
          </w:p>
        </w:tc>
        <w:tc>
          <w:tcPr>
            <w:tcW w:type="dxa" w:w="13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Прочие расходы</w:t>
            </w:r>
          </w:p>
        </w:tc>
        <w:tc>
          <w:tcPr>
            <w:tcW w:type="dxa" w:w="1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Итого, ₽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1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2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3</w:t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[артикул]</w:t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[наименование]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  <w:tr>
        <w:trPr>
          <w:tblHeader w:val="false"/>
        </w:trPr>
        <w:tc>
          <w:tcPr>
            <w:tcW w:type="dxa" w:w="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color w:val="24312C"/>
                <w:sz w:val="20"/>
                <w:szCs w:val="20"/>
              </w:rPr>
              <w:t xml:space="preserve"/>
            </w:r>
          </w:p>
        </w:tc>
        <w:tc>
          <w:tcPr>
            <w:tcW w:type="dxa" w:w="15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color w:val="24312C"/>
                <w:sz w:val="20"/>
                <w:szCs w:val="20"/>
              </w:rPr>
              <w:t xml:space="preserve"/>
            </w:r>
          </w:p>
        </w:tc>
        <w:tc>
          <w:tcPr>
            <w:tcW w:type="dxa" w:w="2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ИТОГО</w:t>
            </w:r>
          </w:p>
        </w:tc>
        <w:tc>
          <w:tcPr>
            <w:tcW w:type="dxa" w:w="1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[кол-во]</w:t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color w:val="24312C"/>
                <w:sz w:val="20"/>
                <w:szCs w:val="20"/>
              </w:rPr>
              <w:t xml:space="preserve"/>
            </w:r>
          </w:p>
        </w:tc>
        <w:tc>
          <w:tcPr>
            <w:tcW w:type="dxa" w:w="1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color w:val="24312C"/>
                <w:sz w:val="20"/>
                <w:szCs w:val="20"/>
              </w:rPr>
              <w:t xml:space="preserve"/>
            </w:r>
          </w:p>
        </w:tc>
        <w:tc>
          <w:tcPr>
            <w:tcW w:type="dxa" w:w="1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[сумма]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Состав себестоимости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цена приобретения по договорам с поставщиками и первичным документам;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расходы на доставку товара до склада маркетплейса;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таможенные платежи по импортному товару;</w:t>
      </w:r>
    </w:p>
    <w:p>
      <w:pPr>
        <w:spacing w:after="80" w:line="300"/>
        <w:ind w:left="340" w:hanging="24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— расходы на упаковку и маркировку, если они оказывались отдельной услугой.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В себестоимость не включены расходы на рекламу, продвижение, комиссию маркетплейса и услуги хранения — они относятся к операционным расходам.</w:t>
      </w:r>
    </w:p>
    <w:p>
      <w:pPr>
        <w:spacing w:after="100" w:before="180" w:line="300"/>
        <w:jc w:val="left"/>
      </w:pPr>
      <w:r>
        <w:rPr>
          <w:rFonts w:ascii="Georgia" w:cs="Georgia" w:eastAsia="Times New Roman" w:hAnsi="Georgia"/>
          <w:b/>
          <w:bCs/>
          <w:color w:val="0E6B54"/>
          <w:sz w:val="24"/>
          <w:szCs w:val="24"/>
        </w:rPr>
        <w:t xml:space="preserve">Документальное подтверждение</w:t>
      </w:r>
    </w:p>
    <w:tbl>
      <w:tblPr>
        <w:tblW w:type="dxa" w:w="96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3300"/>
        <w:gridCol w:w="2900"/>
        <w:gridCol w:w="2800"/>
      </w:tblGrid>
      <w:tr>
        <w:trPr>
          <w:tblHeader/>
        </w:trPr>
        <w:tc>
          <w:tcPr>
            <w:tcW w:type="dxa" w:w="6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№</w:t>
            </w:r>
          </w:p>
        </w:tc>
        <w:tc>
          <w:tcPr>
            <w:tcW w:type="dxa" w:w="33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Позиция или группа позиций</w:t>
            </w:r>
          </w:p>
        </w:tc>
        <w:tc>
          <w:tcPr>
            <w:tcW w:type="dxa" w:w="29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Подтверждающий документ</w:t>
            </w:r>
          </w:p>
        </w:tc>
        <w:tc>
          <w:tcPr>
            <w:tcW w:type="dxa" w:w="2800"/>
            <w:shd w:fill="E7EAF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/>
                <w:bCs/>
                <w:color w:val="0E6B54"/>
                <w:sz w:val="20"/>
                <w:szCs w:val="20"/>
              </w:rPr>
              <w:t xml:space="preserve">Статус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1</w:t>
            </w:r>
          </w:p>
        </w:tc>
        <w:tc>
          <w:tcPr>
            <w:tcW w:type="dxa" w:w="3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[артикулы]</w:t>
            </w:r>
          </w:p>
        </w:tc>
        <w:tc>
          <w:tcPr>
            <w:tcW w:type="dxa" w:w="2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[договор, УПД, п/п — номер и дата]</w:t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подтверждено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2</w:t>
            </w:r>
          </w:p>
        </w:tc>
        <w:tc>
          <w:tcPr>
            <w:tcW w:type="dxa" w:w="3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[артикулы]</w:t>
            </w:r>
          </w:p>
        </w:tc>
        <w:tc>
          <w:tcPr>
            <w:tcW w:type="dxa" w:w="2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[документ]</w:t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подтверждено</w:t>
            </w:r>
          </w:p>
        </w:tc>
      </w:tr>
      <w:tr>
        <w:trPr>
          <w:tblHeader w:val="false"/>
        </w:trPr>
        <w:tc>
          <w:tcPr>
            <w:tcW w:type="dxa" w:w="6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3</w:t>
            </w:r>
          </w:p>
        </w:tc>
        <w:tc>
          <w:tcPr>
            <w:tcW w:type="dxa" w:w="33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[артикулы]</w:t>
            </w:r>
          </w:p>
        </w:tc>
        <w:tc>
          <w:tcPr>
            <w:tcW w:type="dxa" w:w="2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документы восстанавливаются</w:t>
            </w:r>
          </w:p>
        </w:tc>
        <w:tc>
          <w:tcPr>
            <w:tcW w:type="dxa" w:w="28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0" w:line="250"/>
            </w:pP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</w:rPr>
              <w:t xml:space="preserve">акт об утере от </w:t>
            </w:r>
            <w:r>
              <w:rPr>
                <w:rFonts w:ascii="Georgia" w:cs="Georgia" w:eastAsia="Times New Roman" w:hAnsi="Georgia"/>
                <w:b w:val="false"/>
                <w:bCs w:val="false"/>
                <w:color w:val="24312C"/>
                <w:sz w:val="20"/>
                <w:szCs w:val="20"/>
                <w:highlight w:val="yellow"/>
                <w:highlightCs w:val="yellow"/>
              </w:rPr>
              <w:t xml:space="preserve">[дата]</w:t>
            </w:r>
          </w:p>
        </w:tc>
      </w:tr>
    </w:tbl>
    <w:p>
      <w:pPr>
        <w:spacing w:after="1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/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Итого подтверждено документами: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</w:t>
      </w:r>
    </w:p>
    <w:p>
      <w:pPr>
        <w:spacing w:after="120" w:line="300"/>
        <w:jc w:val="both"/>
      </w:pP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Итого требует восстановления документов: 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 (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  <w:highlight w:val="yellow"/>
          <w:highlightCs w:val="yellow"/>
        </w:rPr>
        <w:t xml:space="preserve">[сумма прописью]</w:t>
      </w:r>
      <w:r>
        <w:rPr>
          <w:rFonts w:ascii="Georgia" w:cs="Georgia" w:eastAsia="Times New Roman" w:hAnsi="Georgia"/>
          <w:b w:val="false"/>
          <w:bCs w:val="false"/>
          <w:color w:val="24312C"/>
          <w:sz w:val="24"/>
          <w:szCs w:val="24"/>
        </w:rPr>
        <w:t xml:space="preserve">) рублей.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Составил: [должность]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p>
      <w:pPr>
        <w:spacing w:after="120" w:before="320" w:line="300"/>
      </w:pP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Руководитель / индивидуальный предприниматель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			</w:t>
      </w:r>
      <w:r>
        <w:rPr>
          <w:rFonts w:ascii="Georgia" w:cs="Georgia" w:eastAsia="Times New Roman" w:hAnsi="Georgia"/>
          <w:color w:val="24312C"/>
          <w:sz w:val="24"/>
          <w:szCs w:val="24"/>
        </w:rPr>
        <w:t xml:space="preserve">____________ / [фамилия, инициалы] /</w:t>
      </w:r>
    </w:p>
    <w:sectPr>
      <w:headerReference w:type="default" r:id="rId8"/>
      <w:footerReference w:type="default" r:id="rId9"/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line="3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2026-08-05T17:34:02.200Z</dcterms:created>
  <dcterms:modified xsi:type="dcterms:W3CDTF">2026-08-05T17:34:02.200Z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